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5C08E" w14:textId="77777777" w:rsidR="00453563" w:rsidRPr="00453563" w:rsidRDefault="00453563" w:rsidP="00453563">
      <w:pPr>
        <w:pStyle w:val="Sinespaciado"/>
        <w:jc w:val="center"/>
        <w:rPr>
          <w:rFonts w:ascii="Arial" w:hAnsi="Arial" w:cs="Arial"/>
          <w:b/>
          <w:bCs/>
          <w:sz w:val="24"/>
          <w:szCs w:val="24"/>
        </w:rPr>
      </w:pPr>
      <w:r w:rsidRPr="00453563">
        <w:rPr>
          <w:rFonts w:ascii="Arial" w:hAnsi="Arial" w:cs="Arial"/>
          <w:b/>
          <w:bCs/>
          <w:sz w:val="24"/>
          <w:szCs w:val="24"/>
        </w:rPr>
        <w:t>CELEBRAN ANA PATY PERALTA Y MARA LEZAMA 15 AÑOS DE CONECTIVIDAD AÉREA ENTRE CANCÚN Y PARÍS</w:t>
      </w:r>
    </w:p>
    <w:p w14:paraId="7FB8D522" w14:textId="77777777" w:rsidR="00453563" w:rsidRPr="00453563" w:rsidRDefault="00453563" w:rsidP="00453563">
      <w:pPr>
        <w:pStyle w:val="Sinespaciado"/>
        <w:jc w:val="both"/>
        <w:rPr>
          <w:rFonts w:ascii="Arial" w:hAnsi="Arial" w:cs="Arial"/>
          <w:sz w:val="24"/>
          <w:szCs w:val="24"/>
        </w:rPr>
      </w:pPr>
    </w:p>
    <w:p w14:paraId="70D5797A"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t>•</w:t>
      </w:r>
      <w:r w:rsidRPr="00453563">
        <w:rPr>
          <w:rFonts w:ascii="Arial" w:hAnsi="Arial" w:cs="Arial"/>
          <w:sz w:val="24"/>
          <w:szCs w:val="24"/>
        </w:rPr>
        <w:tab/>
        <w:t xml:space="preserve">La </w:t>
      </w:r>
      <w:proofErr w:type="gramStart"/>
      <w:r w:rsidRPr="00453563">
        <w:rPr>
          <w:rFonts w:ascii="Arial" w:hAnsi="Arial" w:cs="Arial"/>
          <w:sz w:val="24"/>
          <w:szCs w:val="24"/>
        </w:rPr>
        <w:t>Presidenta</w:t>
      </w:r>
      <w:proofErr w:type="gramEnd"/>
      <w:r w:rsidRPr="00453563">
        <w:rPr>
          <w:rFonts w:ascii="Arial" w:hAnsi="Arial" w:cs="Arial"/>
          <w:sz w:val="24"/>
          <w:szCs w:val="24"/>
        </w:rPr>
        <w:t xml:space="preserve"> Municipal destacó que esta ruta fortalece la llegada de visitantes internacionales y acerca a cancunenses a nuevos destinos</w:t>
      </w:r>
    </w:p>
    <w:p w14:paraId="48A22E89"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t>•</w:t>
      </w:r>
      <w:r w:rsidRPr="00453563">
        <w:rPr>
          <w:rFonts w:ascii="Arial" w:hAnsi="Arial" w:cs="Arial"/>
          <w:sz w:val="24"/>
          <w:szCs w:val="24"/>
        </w:rPr>
        <w:tab/>
        <w:t>En 2025, Quintana Roo recibió a más de 200 mil turistas franceses, siendo el Aeropuerto Internacional de Cancún la principal puerta de entrada</w:t>
      </w:r>
    </w:p>
    <w:p w14:paraId="10E0294B" w14:textId="77777777" w:rsidR="00453563" w:rsidRPr="00453563" w:rsidRDefault="00453563" w:rsidP="00453563">
      <w:pPr>
        <w:pStyle w:val="Sinespaciado"/>
        <w:jc w:val="both"/>
        <w:rPr>
          <w:rFonts w:ascii="Arial" w:hAnsi="Arial" w:cs="Arial"/>
          <w:b/>
          <w:bCs/>
          <w:sz w:val="24"/>
          <w:szCs w:val="24"/>
        </w:rPr>
      </w:pPr>
    </w:p>
    <w:p w14:paraId="029CEED4" w14:textId="77777777" w:rsidR="00453563" w:rsidRPr="00453563" w:rsidRDefault="00453563" w:rsidP="00453563">
      <w:pPr>
        <w:pStyle w:val="Sinespaciado"/>
        <w:jc w:val="both"/>
        <w:rPr>
          <w:rFonts w:ascii="Arial" w:hAnsi="Arial" w:cs="Arial"/>
          <w:sz w:val="24"/>
          <w:szCs w:val="24"/>
        </w:rPr>
      </w:pPr>
      <w:r w:rsidRPr="00453563">
        <w:rPr>
          <w:rFonts w:ascii="Arial" w:hAnsi="Arial" w:cs="Arial"/>
          <w:b/>
          <w:bCs/>
          <w:sz w:val="24"/>
          <w:szCs w:val="24"/>
        </w:rPr>
        <w:t>Cancún, Q. R., a 14 de octubre de 2026.-</w:t>
      </w:r>
      <w:r w:rsidRPr="00453563">
        <w:rPr>
          <w:rFonts w:ascii="Arial" w:hAnsi="Arial" w:cs="Arial"/>
          <w:sz w:val="24"/>
          <w:szCs w:val="24"/>
        </w:rPr>
        <w:t xml:space="preserve"> Como autoridad anfitriona, la </w:t>
      </w:r>
      <w:proofErr w:type="gramStart"/>
      <w:r w:rsidRPr="00453563">
        <w:rPr>
          <w:rFonts w:ascii="Arial" w:hAnsi="Arial" w:cs="Arial"/>
          <w:sz w:val="24"/>
          <w:szCs w:val="24"/>
        </w:rPr>
        <w:t>Presidenta</w:t>
      </w:r>
      <w:proofErr w:type="gramEnd"/>
      <w:r w:rsidRPr="00453563">
        <w:rPr>
          <w:rFonts w:ascii="Arial" w:hAnsi="Arial" w:cs="Arial"/>
          <w:sz w:val="24"/>
          <w:szCs w:val="24"/>
        </w:rPr>
        <w:t xml:space="preserve"> Municipal, Ana Paty Peralta, junto la Gobernadora, Mara Lezama, participó en la ceremonia protocolaria por el 15° aniversario de operaciones de la aerolínea Air France en Cancún, una celebración que refrenda la importancia de la conectividad aérea para mantener vigente al destino entre la comunidad turística y viajera internacional.</w:t>
      </w:r>
    </w:p>
    <w:p w14:paraId="5982E08E" w14:textId="77777777" w:rsidR="00453563" w:rsidRPr="00453563" w:rsidRDefault="00453563" w:rsidP="00453563">
      <w:pPr>
        <w:pStyle w:val="Sinespaciado"/>
        <w:jc w:val="both"/>
        <w:rPr>
          <w:rFonts w:ascii="Arial" w:hAnsi="Arial" w:cs="Arial"/>
          <w:sz w:val="24"/>
          <w:szCs w:val="24"/>
        </w:rPr>
      </w:pPr>
    </w:p>
    <w:p w14:paraId="0CED8181"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t xml:space="preserve">Durante el evento, realizado en la Terminal 4 del Aeropuerto Internacional de Cancún, la </w:t>
      </w:r>
      <w:proofErr w:type="gramStart"/>
      <w:r w:rsidRPr="00453563">
        <w:rPr>
          <w:rFonts w:ascii="Arial" w:hAnsi="Arial" w:cs="Arial"/>
          <w:sz w:val="24"/>
          <w:szCs w:val="24"/>
        </w:rPr>
        <w:t>Alcaldesa</w:t>
      </w:r>
      <w:proofErr w:type="gramEnd"/>
      <w:r w:rsidRPr="00453563">
        <w:rPr>
          <w:rFonts w:ascii="Arial" w:hAnsi="Arial" w:cs="Arial"/>
          <w:sz w:val="24"/>
          <w:szCs w:val="24"/>
        </w:rPr>
        <w:t xml:space="preserve"> destacó que esta ruta ha sido un éxito desde su primer vuelo, en octubre de 2011, al conectar directamente a dos ciudades emblemáticas que comparten una amplia riqueza cultural, histórica y turística. Resaltó que la conexión Cancún-París ha permitido recibir a miles de visitantes franceses, al tiempo que ofrece a las y los cancunenses la oportunidad de conocer la capital francesa.</w:t>
      </w:r>
    </w:p>
    <w:p w14:paraId="0E8DFB26" w14:textId="77777777" w:rsidR="00453563" w:rsidRPr="00453563" w:rsidRDefault="00453563" w:rsidP="00453563">
      <w:pPr>
        <w:pStyle w:val="Sinespaciado"/>
        <w:jc w:val="both"/>
        <w:rPr>
          <w:rFonts w:ascii="Arial" w:hAnsi="Arial" w:cs="Arial"/>
          <w:sz w:val="24"/>
          <w:szCs w:val="24"/>
        </w:rPr>
      </w:pPr>
    </w:p>
    <w:p w14:paraId="77E886A4"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t xml:space="preserve">La </w:t>
      </w:r>
      <w:proofErr w:type="gramStart"/>
      <w:r w:rsidRPr="00453563">
        <w:rPr>
          <w:rFonts w:ascii="Arial" w:hAnsi="Arial" w:cs="Arial"/>
          <w:sz w:val="24"/>
          <w:szCs w:val="24"/>
        </w:rPr>
        <w:t>Presidenta</w:t>
      </w:r>
      <w:proofErr w:type="gramEnd"/>
      <w:r w:rsidRPr="00453563">
        <w:rPr>
          <w:rFonts w:ascii="Arial" w:hAnsi="Arial" w:cs="Arial"/>
          <w:sz w:val="24"/>
          <w:szCs w:val="24"/>
        </w:rPr>
        <w:t xml:space="preserve"> Municipal señaló que Cancún ofrece mucho más que sol y playa, al contar con una amplia riqueza cultural, gastronómica y natural que enriquece la experiencia de quienes lo visitan. Por ello, reconoció la confianza de Air France durante estos 15 años y su apuesta por continuar conectando al destino con el mercado europeo.</w:t>
      </w:r>
    </w:p>
    <w:p w14:paraId="2E82375E" w14:textId="77777777" w:rsidR="00453563" w:rsidRPr="00453563" w:rsidRDefault="00453563" w:rsidP="00453563">
      <w:pPr>
        <w:pStyle w:val="Sinespaciado"/>
        <w:jc w:val="both"/>
        <w:rPr>
          <w:rFonts w:ascii="Arial" w:hAnsi="Arial" w:cs="Arial"/>
          <w:sz w:val="24"/>
          <w:szCs w:val="24"/>
        </w:rPr>
      </w:pPr>
    </w:p>
    <w:p w14:paraId="5492D94E"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t xml:space="preserve">En ese sentido, Mara Lezama destacó </w:t>
      </w:r>
      <w:proofErr w:type="gramStart"/>
      <w:r w:rsidRPr="00453563">
        <w:rPr>
          <w:rFonts w:ascii="Arial" w:hAnsi="Arial" w:cs="Arial"/>
          <w:sz w:val="24"/>
          <w:szCs w:val="24"/>
        </w:rPr>
        <w:t>que</w:t>
      </w:r>
      <w:proofErr w:type="gramEnd"/>
      <w:r w:rsidRPr="00453563">
        <w:rPr>
          <w:rFonts w:ascii="Arial" w:hAnsi="Arial" w:cs="Arial"/>
          <w:sz w:val="24"/>
          <w:szCs w:val="24"/>
        </w:rPr>
        <w:t xml:space="preserve"> de acuerdo con cifras turísticas, durante 2025 Quintana Roo recibió a más 200 mil visitantes franceses, mientras que en junio de 2026 Francia se posicionó como uno de los mejores mercados emisores de turistas hacia el estado, lo que confirma la relevancia de mantener y fortalecer los vínculos aéreos con Europa.</w:t>
      </w:r>
    </w:p>
    <w:p w14:paraId="20A75C1B" w14:textId="77777777" w:rsidR="00453563" w:rsidRPr="00453563" w:rsidRDefault="00453563" w:rsidP="00453563">
      <w:pPr>
        <w:pStyle w:val="Sinespaciado"/>
        <w:jc w:val="both"/>
        <w:rPr>
          <w:rFonts w:ascii="Arial" w:hAnsi="Arial" w:cs="Arial"/>
          <w:sz w:val="24"/>
          <w:szCs w:val="24"/>
        </w:rPr>
      </w:pPr>
    </w:p>
    <w:p w14:paraId="4F853852"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t xml:space="preserve">El director general de Air France y KLM en México, Maarten </w:t>
      </w:r>
      <w:proofErr w:type="spellStart"/>
      <w:r w:rsidRPr="00453563">
        <w:rPr>
          <w:rFonts w:ascii="Arial" w:hAnsi="Arial" w:cs="Arial"/>
          <w:sz w:val="24"/>
          <w:szCs w:val="24"/>
        </w:rPr>
        <w:t>Snijders</w:t>
      </w:r>
      <w:proofErr w:type="spellEnd"/>
      <w:r w:rsidRPr="00453563">
        <w:rPr>
          <w:rFonts w:ascii="Arial" w:hAnsi="Arial" w:cs="Arial"/>
          <w:sz w:val="24"/>
          <w:szCs w:val="24"/>
        </w:rPr>
        <w:t xml:space="preserve">, detalló que la ruta directa entre Cancún y el aeropuerto París-Charles de Gaulle inició operaciones el 21 de octubre de 2011 y a partir de hoy </w:t>
      </w:r>
      <w:proofErr w:type="gramStart"/>
      <w:r w:rsidRPr="00453563">
        <w:rPr>
          <w:rFonts w:ascii="Arial" w:hAnsi="Arial" w:cs="Arial"/>
          <w:sz w:val="24"/>
          <w:szCs w:val="24"/>
        </w:rPr>
        <w:t>habrán</w:t>
      </w:r>
      <w:proofErr w:type="gramEnd"/>
      <w:r w:rsidRPr="00453563">
        <w:rPr>
          <w:rFonts w:ascii="Arial" w:hAnsi="Arial" w:cs="Arial"/>
          <w:sz w:val="24"/>
          <w:szCs w:val="24"/>
        </w:rPr>
        <w:t xml:space="preserve"> tres vuelos semanales París-Cancún, operación que aumentará progresivamente hasta alcanzar un vuelo diario a partir del 14 de diciembre, lo que representa una alternativa importante para la movilidad de turistas y viajeros entre México y Francia.</w:t>
      </w:r>
    </w:p>
    <w:p w14:paraId="44CE8AB0" w14:textId="77777777" w:rsidR="00453563" w:rsidRPr="00453563" w:rsidRDefault="00453563" w:rsidP="00453563">
      <w:pPr>
        <w:pStyle w:val="Sinespaciado"/>
        <w:jc w:val="both"/>
        <w:rPr>
          <w:rFonts w:ascii="Arial" w:hAnsi="Arial" w:cs="Arial"/>
          <w:sz w:val="24"/>
          <w:szCs w:val="24"/>
        </w:rPr>
      </w:pPr>
    </w:p>
    <w:p w14:paraId="42AB672A" w14:textId="77777777" w:rsidR="00453563" w:rsidRPr="00453563" w:rsidRDefault="00453563" w:rsidP="00453563">
      <w:pPr>
        <w:pStyle w:val="Sinespaciado"/>
        <w:jc w:val="both"/>
        <w:rPr>
          <w:rFonts w:ascii="Arial" w:hAnsi="Arial" w:cs="Arial"/>
          <w:sz w:val="24"/>
          <w:szCs w:val="24"/>
        </w:rPr>
      </w:pPr>
      <w:r w:rsidRPr="00453563">
        <w:rPr>
          <w:rFonts w:ascii="Arial" w:hAnsi="Arial" w:cs="Arial"/>
          <w:sz w:val="24"/>
          <w:szCs w:val="24"/>
        </w:rPr>
        <w:lastRenderedPageBreak/>
        <w:t>Como parte de la conmemoración, las autoridades y representantes del sector turístico presenciaron la llegada del vuelo de Air France desde París. Posteriormente, se llevó a cabo el corte de listón y el corte del pastel conmemorativo, en un encuentro que reunió a directivos de la aerolínea, representantes de KLM y del Grupo Aeroportuario del Sureste.</w:t>
      </w:r>
    </w:p>
    <w:p w14:paraId="44A19F4F" w14:textId="77777777" w:rsidR="00453563" w:rsidRPr="00453563" w:rsidRDefault="00453563" w:rsidP="00453563">
      <w:pPr>
        <w:pStyle w:val="Sinespaciado"/>
        <w:jc w:val="both"/>
        <w:rPr>
          <w:rFonts w:ascii="Arial" w:hAnsi="Arial" w:cs="Arial"/>
          <w:sz w:val="24"/>
          <w:szCs w:val="24"/>
        </w:rPr>
      </w:pPr>
    </w:p>
    <w:p w14:paraId="3BD0EF60" w14:textId="31B8A78A" w:rsidR="00B6134E" w:rsidRPr="00453563" w:rsidRDefault="00453563" w:rsidP="00453563">
      <w:pPr>
        <w:pStyle w:val="Sinespaciado"/>
        <w:jc w:val="both"/>
        <w:rPr>
          <w:rFonts w:ascii="Arial" w:hAnsi="Arial" w:cs="Arial"/>
          <w:sz w:val="24"/>
          <w:szCs w:val="24"/>
        </w:rPr>
      </w:pPr>
      <w:r w:rsidRPr="00453563">
        <w:rPr>
          <w:rFonts w:ascii="Arial" w:hAnsi="Arial" w:cs="Arial"/>
          <w:sz w:val="24"/>
          <w:szCs w:val="24"/>
        </w:rPr>
        <w:t>****</w:t>
      </w:r>
      <w:r w:rsidRPr="00453563">
        <w:rPr>
          <w:rFonts w:ascii="Arial" w:hAnsi="Arial" w:cs="Arial"/>
          <w:sz w:val="24"/>
          <w:szCs w:val="24"/>
        </w:rPr>
        <w:t>********</w:t>
      </w:r>
    </w:p>
    <w:sectPr w:rsidR="00B6134E" w:rsidRPr="00453563">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ED91A" w14:textId="77777777" w:rsidR="00D1356D" w:rsidRDefault="00D1356D">
      <w:r>
        <w:separator/>
      </w:r>
    </w:p>
  </w:endnote>
  <w:endnote w:type="continuationSeparator" w:id="0">
    <w:p w14:paraId="652CD0AE" w14:textId="77777777" w:rsidR="00D1356D" w:rsidRDefault="00D1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D8A8D" w14:textId="77777777" w:rsidR="00D1356D" w:rsidRDefault="00D1356D">
      <w:r>
        <w:separator/>
      </w:r>
    </w:p>
  </w:footnote>
  <w:footnote w:type="continuationSeparator" w:id="0">
    <w:p w14:paraId="55DC4E82" w14:textId="77777777" w:rsidR="00D1356D" w:rsidRDefault="00D1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0A60FAB7"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w:t>
                          </w:r>
                          <w:r w:rsidR="008C6474">
                            <w:rPr>
                              <w:rFonts w:cstheme="minorHAnsi"/>
                              <w:b/>
                              <w:bCs/>
                              <w:lang w:val="es-ES"/>
                            </w:rPr>
                            <w:t>9</w:t>
                          </w:r>
                          <w:r w:rsidR="00453563">
                            <w:rPr>
                              <w:rFonts w:cstheme="minorHAnsi"/>
                              <w:b/>
                              <w:bCs/>
                              <w:lang w:val="es-ES"/>
                            </w:rPr>
                            <w:t>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0A60FAB7"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w:t>
                    </w:r>
                    <w:r w:rsidR="008C6474">
                      <w:rPr>
                        <w:rFonts w:cstheme="minorHAnsi"/>
                        <w:b/>
                        <w:bCs/>
                        <w:lang w:val="es-ES"/>
                      </w:rPr>
                      <w:t>9</w:t>
                    </w:r>
                    <w:r w:rsidR="00453563">
                      <w:rPr>
                        <w:rFonts w:cstheme="minorHAnsi"/>
                        <w:b/>
                        <w:bCs/>
                        <w:lang w:val="es-ES"/>
                      </w:rPr>
                      <w:t>9</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6"/>
  </w:num>
  <w:num w:numId="5" w16cid:durableId="1630281003">
    <w:abstractNumId w:val="3"/>
  </w:num>
  <w:num w:numId="6" w16cid:durableId="150485768">
    <w:abstractNumId w:val="10"/>
  </w:num>
  <w:num w:numId="7" w16cid:durableId="345254133">
    <w:abstractNumId w:val="12"/>
  </w:num>
  <w:num w:numId="8" w16cid:durableId="1599173036">
    <w:abstractNumId w:val="2"/>
  </w:num>
  <w:num w:numId="9" w16cid:durableId="1068576282">
    <w:abstractNumId w:val="9"/>
  </w:num>
  <w:num w:numId="10" w16cid:durableId="720397381">
    <w:abstractNumId w:val="1"/>
  </w:num>
  <w:num w:numId="11" w16cid:durableId="1907302953">
    <w:abstractNumId w:val="8"/>
  </w:num>
  <w:num w:numId="12" w16cid:durableId="709843811">
    <w:abstractNumId w:val="5"/>
  </w:num>
  <w:num w:numId="13" w16cid:durableId="1987397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3563"/>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1356D"/>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2026-10-14T15:05:00Z</dcterms:created>
  <dcterms:modified xsi:type="dcterms:W3CDTF">2026-10-14T15:05:00Z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